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974B" w14:textId="3CFBAB2F" w:rsidR="001852F5" w:rsidRPr="009151BE" w:rsidRDefault="00C949F3" w:rsidP="00EF7CDC">
      <w:pPr>
        <w:spacing w:line="360" w:lineRule="auto"/>
        <w:ind w:left="-284"/>
        <w:rPr>
          <w:rFonts w:ascii="Arial" w:hAnsi="Arial" w:cs="Arial"/>
          <w:b/>
          <w:color w:val="002060"/>
          <w:sz w:val="36"/>
          <w:szCs w:val="36"/>
        </w:rPr>
      </w:pPr>
      <w:r w:rsidRPr="009151BE">
        <w:rPr>
          <w:rFonts w:ascii="Arial" w:hAnsi="Arial" w:cs="Arial"/>
          <w:b/>
          <w:color w:val="002060"/>
          <w:sz w:val="36"/>
          <w:szCs w:val="36"/>
        </w:rPr>
        <w:t xml:space="preserve">Dementia </w:t>
      </w:r>
      <w:r w:rsidR="00FC420E" w:rsidRPr="009151BE">
        <w:rPr>
          <w:rFonts w:ascii="Arial" w:hAnsi="Arial" w:cs="Arial"/>
          <w:b/>
          <w:color w:val="002060"/>
          <w:sz w:val="36"/>
          <w:szCs w:val="36"/>
        </w:rPr>
        <w:t>C</w:t>
      </w:r>
      <w:r w:rsidRPr="009151BE">
        <w:rPr>
          <w:rFonts w:ascii="Arial" w:hAnsi="Arial" w:cs="Arial"/>
          <w:b/>
          <w:color w:val="002060"/>
          <w:sz w:val="36"/>
          <w:szCs w:val="36"/>
        </w:rPr>
        <w:t xml:space="preserve">are in </w:t>
      </w:r>
      <w:r w:rsidR="00393EDB" w:rsidRPr="009151BE">
        <w:rPr>
          <w:rFonts w:ascii="Arial" w:hAnsi="Arial" w:cs="Arial"/>
          <w:b/>
          <w:color w:val="002060"/>
          <w:sz w:val="36"/>
          <w:szCs w:val="36"/>
        </w:rPr>
        <w:t xml:space="preserve">South Asian </w:t>
      </w:r>
      <w:r w:rsidR="0096309B" w:rsidRPr="009151BE">
        <w:rPr>
          <w:rFonts w:ascii="Arial" w:hAnsi="Arial" w:cs="Arial"/>
          <w:b/>
          <w:color w:val="002060"/>
          <w:sz w:val="36"/>
          <w:szCs w:val="36"/>
        </w:rPr>
        <w:t>C</w:t>
      </w:r>
      <w:r w:rsidR="00393EDB" w:rsidRPr="009151BE">
        <w:rPr>
          <w:rFonts w:ascii="Arial" w:hAnsi="Arial" w:cs="Arial"/>
          <w:b/>
          <w:color w:val="002060"/>
          <w:sz w:val="36"/>
          <w:szCs w:val="36"/>
        </w:rPr>
        <w:t>ommunities</w:t>
      </w:r>
      <w:r w:rsidR="000A3838" w:rsidRPr="009151BE">
        <w:rPr>
          <w:rFonts w:ascii="Arial" w:hAnsi="Arial" w:cs="Arial"/>
          <w:b/>
          <w:color w:val="002060"/>
          <w:sz w:val="36"/>
          <w:szCs w:val="36"/>
        </w:rPr>
        <w:t xml:space="preserve"> </w:t>
      </w:r>
      <w:r w:rsidR="00030829" w:rsidRPr="009151BE">
        <w:rPr>
          <w:rFonts w:ascii="Arial" w:hAnsi="Arial" w:cs="Arial"/>
          <w:b/>
          <w:color w:val="002060"/>
          <w:sz w:val="36"/>
          <w:szCs w:val="36"/>
        </w:rPr>
        <w:t>Study</w:t>
      </w:r>
    </w:p>
    <w:p w14:paraId="52095596" w14:textId="1B218A2F" w:rsidR="00EF7CDC" w:rsidRPr="009151BE" w:rsidRDefault="00EF7CDC" w:rsidP="00EF7CDC">
      <w:pPr>
        <w:spacing w:after="0" w:line="360" w:lineRule="auto"/>
        <w:ind w:left="-284"/>
        <w:rPr>
          <w:rFonts w:ascii="Arial" w:eastAsia="Calibri" w:hAnsi="Arial" w:cs="Arial"/>
          <w:b/>
          <w:bCs/>
          <w:color w:val="002060"/>
          <w:sz w:val="28"/>
        </w:rPr>
      </w:pPr>
      <w:r w:rsidRPr="009151BE">
        <w:rPr>
          <w:rFonts w:ascii="Arial" w:eastAsia="Calibri" w:hAnsi="Arial" w:cs="Arial"/>
          <w:b/>
          <w:bCs/>
          <w:color w:val="002060"/>
          <w:sz w:val="28"/>
        </w:rPr>
        <w:t>What is the study about?</w:t>
      </w:r>
    </w:p>
    <w:p w14:paraId="28FE6E45" w14:textId="77777777" w:rsidR="00D920DC" w:rsidRDefault="009151BE" w:rsidP="0027108E">
      <w:pPr>
        <w:spacing w:line="36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a </w:t>
      </w:r>
      <w:r w:rsidR="0027108E" w:rsidRPr="009151BE">
        <w:rPr>
          <w:rFonts w:ascii="Arial" w:hAnsi="Arial" w:cs="Arial"/>
          <w:sz w:val="24"/>
          <w:szCs w:val="24"/>
        </w:rPr>
        <w:t xml:space="preserve">qualitative research </w:t>
      </w:r>
      <w:r w:rsidR="003930DD" w:rsidRPr="009151BE">
        <w:rPr>
          <w:rFonts w:ascii="Arial" w:hAnsi="Arial" w:cs="Arial"/>
          <w:sz w:val="24"/>
          <w:szCs w:val="24"/>
        </w:rPr>
        <w:t xml:space="preserve">study about </w:t>
      </w:r>
      <w:r w:rsidR="007B554B" w:rsidRPr="009151BE">
        <w:rPr>
          <w:rFonts w:ascii="Arial" w:hAnsi="Arial" w:cs="Arial"/>
          <w:sz w:val="24"/>
          <w:szCs w:val="24"/>
        </w:rPr>
        <w:t xml:space="preserve">caring at home for people living with dementia </w:t>
      </w:r>
      <w:r w:rsidR="003930DD" w:rsidRPr="009151BE">
        <w:rPr>
          <w:rFonts w:ascii="Arial" w:hAnsi="Arial" w:cs="Arial"/>
          <w:sz w:val="24"/>
          <w:szCs w:val="24"/>
        </w:rPr>
        <w:t xml:space="preserve">in </w:t>
      </w:r>
      <w:r w:rsidR="002570D4" w:rsidRPr="009151BE">
        <w:rPr>
          <w:rFonts w:ascii="Arial" w:hAnsi="Arial" w:cs="Arial"/>
          <w:sz w:val="24"/>
          <w:szCs w:val="24"/>
        </w:rPr>
        <w:t>South Asian</w:t>
      </w:r>
      <w:r w:rsidR="00D87AED" w:rsidRPr="009151BE">
        <w:rPr>
          <w:rFonts w:ascii="Arial" w:hAnsi="Arial" w:cs="Arial"/>
          <w:sz w:val="24"/>
          <w:szCs w:val="24"/>
        </w:rPr>
        <w:t xml:space="preserve"> </w:t>
      </w:r>
      <w:r w:rsidR="002570D4" w:rsidRPr="009151BE">
        <w:rPr>
          <w:rFonts w:ascii="Arial" w:hAnsi="Arial" w:cs="Arial"/>
          <w:sz w:val="24"/>
          <w:szCs w:val="24"/>
        </w:rPr>
        <w:t>communities</w:t>
      </w:r>
      <w:r w:rsidR="00D87AED" w:rsidRPr="009151BE">
        <w:rPr>
          <w:rFonts w:ascii="Arial" w:hAnsi="Arial" w:cs="Arial"/>
          <w:sz w:val="24"/>
          <w:szCs w:val="24"/>
        </w:rPr>
        <w:t xml:space="preserve">. </w:t>
      </w:r>
      <w:r w:rsidR="00590D38" w:rsidRPr="009151BE">
        <w:rPr>
          <w:rFonts w:ascii="Arial" w:hAnsi="Arial" w:cs="Arial"/>
          <w:sz w:val="24"/>
          <w:szCs w:val="24"/>
        </w:rPr>
        <w:t>The research has already been conducted, consisting of</w:t>
      </w:r>
      <w:r w:rsidR="00D920DC">
        <w:rPr>
          <w:rFonts w:ascii="Arial" w:hAnsi="Arial" w:cs="Arial"/>
          <w:sz w:val="24"/>
          <w:szCs w:val="24"/>
        </w:rPr>
        <w:t>:</w:t>
      </w:r>
    </w:p>
    <w:p w14:paraId="78F2A4B3" w14:textId="77777777" w:rsidR="00D920DC" w:rsidRDefault="0010135E" w:rsidP="00D920D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D920DC">
        <w:rPr>
          <w:rFonts w:ascii="Arial" w:hAnsi="Arial" w:cs="Arial"/>
          <w:sz w:val="24"/>
          <w:szCs w:val="24"/>
        </w:rPr>
        <w:t>twelve months of</w:t>
      </w:r>
      <w:r w:rsidR="00FC379A" w:rsidRPr="00D920DC">
        <w:rPr>
          <w:rFonts w:ascii="Arial" w:hAnsi="Arial" w:cs="Arial"/>
          <w:sz w:val="24"/>
          <w:szCs w:val="24"/>
        </w:rPr>
        <w:t xml:space="preserve"> ethnographic research</w:t>
      </w:r>
      <w:r w:rsidR="00590D38" w:rsidRPr="00D920DC">
        <w:rPr>
          <w:rFonts w:ascii="Arial" w:hAnsi="Arial" w:cs="Arial"/>
          <w:sz w:val="24"/>
          <w:szCs w:val="24"/>
        </w:rPr>
        <w:t xml:space="preserve"> in Newcastle-upon-Tyne with 26 participants, </w:t>
      </w:r>
      <w:r w:rsidR="00FC379A" w:rsidRPr="00D920DC">
        <w:rPr>
          <w:rFonts w:ascii="Arial" w:hAnsi="Arial" w:cs="Arial"/>
          <w:sz w:val="24"/>
          <w:szCs w:val="24"/>
        </w:rPr>
        <w:t xml:space="preserve">and </w:t>
      </w:r>
    </w:p>
    <w:p w14:paraId="1ADEEA43" w14:textId="77777777" w:rsidR="00575122" w:rsidRDefault="00FC379A" w:rsidP="00575122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D920DC">
        <w:rPr>
          <w:rFonts w:ascii="Arial" w:hAnsi="Arial" w:cs="Arial"/>
          <w:sz w:val="24"/>
          <w:szCs w:val="24"/>
        </w:rPr>
        <w:t xml:space="preserve">interviews in Nottingham and Birmingham with up to 30 participants. </w:t>
      </w:r>
    </w:p>
    <w:p w14:paraId="18B2402E" w14:textId="3500C837" w:rsidR="00575122" w:rsidRPr="00DF7CF5" w:rsidRDefault="00575122" w:rsidP="005B6E04">
      <w:pPr>
        <w:spacing w:line="360" w:lineRule="auto"/>
        <w:ind w:left="-284"/>
        <w:rPr>
          <w:rFonts w:ascii="Arial" w:hAnsi="Arial" w:cs="Arial"/>
          <w:b/>
          <w:bCs/>
          <w:sz w:val="24"/>
          <w:szCs w:val="24"/>
        </w:rPr>
      </w:pPr>
      <w:r w:rsidRPr="00575122">
        <w:rPr>
          <w:rFonts w:ascii="Arial" w:hAnsi="Arial" w:cs="Arial"/>
          <w:sz w:val="24"/>
          <w:szCs w:val="24"/>
        </w:rPr>
        <w:t>Research participants included carers and people living with dementia and/or undiagnosed memory concerns.</w:t>
      </w:r>
      <w:r>
        <w:rPr>
          <w:rFonts w:ascii="Arial" w:hAnsi="Arial" w:cs="Arial"/>
          <w:sz w:val="24"/>
          <w:szCs w:val="24"/>
        </w:rPr>
        <w:t xml:space="preserve"> </w:t>
      </w:r>
      <w:r w:rsidR="00F32933">
        <w:rPr>
          <w:rFonts w:ascii="Arial" w:hAnsi="Arial" w:cs="Arial"/>
          <w:sz w:val="24"/>
          <w:szCs w:val="24"/>
        </w:rPr>
        <w:t xml:space="preserve">Further information about the study can be found at: </w:t>
      </w:r>
      <w:hyperlink r:id="rId7" w:history="1">
        <w:r w:rsidR="00DF7CF5" w:rsidRPr="00BA5AB1">
          <w:rPr>
            <w:rStyle w:val="Hyperlink"/>
            <w:rFonts w:ascii="Arial" w:hAnsi="Arial" w:cs="Arial"/>
            <w:sz w:val="24"/>
            <w:szCs w:val="24"/>
          </w:rPr>
          <w:t>https://doi.org/10.1136/bmjopen-2024-092946</w:t>
        </w:r>
      </w:hyperlink>
      <w:r w:rsidR="00DF7CF5">
        <w:rPr>
          <w:rFonts w:ascii="Arial" w:hAnsi="Arial" w:cs="Arial"/>
          <w:sz w:val="24"/>
          <w:szCs w:val="24"/>
        </w:rPr>
        <w:t xml:space="preserve"> </w:t>
      </w:r>
    </w:p>
    <w:p w14:paraId="6FAE18DC" w14:textId="43FE954B" w:rsidR="005B6E04" w:rsidRPr="009151BE" w:rsidRDefault="0027108E" w:rsidP="005B6E04">
      <w:pPr>
        <w:spacing w:line="360" w:lineRule="auto"/>
        <w:ind w:left="-284"/>
        <w:rPr>
          <w:rFonts w:ascii="Arial" w:hAnsi="Arial" w:cs="Arial"/>
          <w:sz w:val="24"/>
          <w:szCs w:val="24"/>
        </w:rPr>
      </w:pPr>
      <w:r w:rsidRPr="009151BE">
        <w:rPr>
          <w:rFonts w:ascii="Arial" w:hAnsi="Arial" w:cs="Arial"/>
          <w:sz w:val="24"/>
          <w:szCs w:val="24"/>
        </w:rPr>
        <w:t>The final stage of th</w:t>
      </w:r>
      <w:r w:rsidR="0010135E" w:rsidRPr="009151BE">
        <w:rPr>
          <w:rFonts w:ascii="Arial" w:hAnsi="Arial" w:cs="Arial"/>
          <w:sz w:val="24"/>
          <w:szCs w:val="24"/>
        </w:rPr>
        <w:t xml:space="preserve">is study </w:t>
      </w:r>
      <w:r w:rsidR="00066DE4" w:rsidRPr="009151BE">
        <w:rPr>
          <w:rFonts w:ascii="Arial" w:hAnsi="Arial" w:cs="Arial"/>
          <w:sz w:val="24"/>
          <w:szCs w:val="24"/>
        </w:rPr>
        <w:t xml:space="preserve">consists of practitioner task groups. </w:t>
      </w:r>
      <w:r w:rsidR="002F2BBF" w:rsidRPr="009151BE">
        <w:rPr>
          <w:rFonts w:ascii="Arial" w:hAnsi="Arial" w:cs="Arial"/>
          <w:sz w:val="24"/>
          <w:szCs w:val="24"/>
        </w:rPr>
        <w:t>T</w:t>
      </w:r>
      <w:r w:rsidR="0010135E" w:rsidRPr="009151BE">
        <w:rPr>
          <w:rFonts w:ascii="Arial" w:hAnsi="Arial" w:cs="Arial"/>
          <w:sz w:val="24"/>
          <w:szCs w:val="24"/>
        </w:rPr>
        <w:t xml:space="preserve">ask groups </w:t>
      </w:r>
      <w:r w:rsidR="002F2BBF" w:rsidRPr="009151BE">
        <w:rPr>
          <w:rFonts w:ascii="Arial" w:hAnsi="Arial" w:cs="Arial"/>
          <w:sz w:val="24"/>
          <w:szCs w:val="24"/>
        </w:rPr>
        <w:t xml:space="preserve">are facilitated focus groups </w:t>
      </w:r>
      <w:r w:rsidR="00165142" w:rsidRPr="009151BE">
        <w:rPr>
          <w:rFonts w:ascii="Arial" w:hAnsi="Arial" w:cs="Arial"/>
          <w:sz w:val="24"/>
          <w:szCs w:val="24"/>
        </w:rPr>
        <w:t xml:space="preserve">aiming to develop practical recommendations based on the study findings. </w:t>
      </w:r>
    </w:p>
    <w:p w14:paraId="5701899E" w14:textId="4107D33E" w:rsidR="00030829" w:rsidRPr="009151BE" w:rsidRDefault="00030829" w:rsidP="0027108E">
      <w:pPr>
        <w:spacing w:line="360" w:lineRule="auto"/>
        <w:ind w:left="-284"/>
        <w:rPr>
          <w:rFonts w:ascii="Arial" w:hAnsi="Arial" w:cs="Arial"/>
          <w:sz w:val="24"/>
          <w:szCs w:val="24"/>
        </w:rPr>
      </w:pPr>
      <w:r w:rsidRPr="009151BE">
        <w:rPr>
          <w:rFonts w:ascii="Arial" w:hAnsi="Arial" w:cs="Arial"/>
          <w:sz w:val="24"/>
          <w:szCs w:val="24"/>
        </w:rPr>
        <w:t xml:space="preserve">You are invited to take part in </w:t>
      </w:r>
      <w:r w:rsidR="00336D6C" w:rsidRPr="009151BE">
        <w:rPr>
          <w:rFonts w:ascii="Arial" w:hAnsi="Arial" w:cs="Arial"/>
          <w:sz w:val="24"/>
          <w:szCs w:val="24"/>
        </w:rPr>
        <w:t>the</w:t>
      </w:r>
      <w:r w:rsidR="001E42A3" w:rsidRPr="009151BE">
        <w:rPr>
          <w:rFonts w:ascii="Arial" w:hAnsi="Arial" w:cs="Arial"/>
          <w:sz w:val="24"/>
          <w:szCs w:val="24"/>
        </w:rPr>
        <w:t xml:space="preserve"> </w:t>
      </w:r>
      <w:r w:rsidR="00EF7CDC" w:rsidRPr="009151BE">
        <w:rPr>
          <w:rFonts w:ascii="Arial" w:hAnsi="Arial" w:cs="Arial"/>
          <w:sz w:val="24"/>
          <w:szCs w:val="24"/>
        </w:rPr>
        <w:t>task groups</w:t>
      </w:r>
      <w:r w:rsidRPr="009151BE">
        <w:rPr>
          <w:rFonts w:ascii="Arial" w:hAnsi="Arial" w:cs="Arial"/>
          <w:sz w:val="24"/>
          <w:szCs w:val="24"/>
        </w:rPr>
        <w:t xml:space="preserve">. Before you decide if you would like to take part, please read the information below. </w:t>
      </w:r>
    </w:p>
    <w:p w14:paraId="71096556" w14:textId="4386C8C9" w:rsidR="00030829" w:rsidRPr="009151BE" w:rsidRDefault="00030829" w:rsidP="00030829">
      <w:pPr>
        <w:spacing w:after="0" w:line="360" w:lineRule="auto"/>
        <w:ind w:left="-284"/>
        <w:rPr>
          <w:rFonts w:ascii="Arial" w:eastAsia="Calibri" w:hAnsi="Arial" w:cs="Arial"/>
          <w:b/>
          <w:bCs/>
          <w:color w:val="002060"/>
          <w:sz w:val="28"/>
        </w:rPr>
      </w:pPr>
      <w:r w:rsidRPr="009151BE">
        <w:rPr>
          <w:rFonts w:ascii="Arial" w:eastAsia="Calibri" w:hAnsi="Arial" w:cs="Arial"/>
          <w:b/>
          <w:bCs/>
          <w:color w:val="002060"/>
          <w:sz w:val="28"/>
        </w:rPr>
        <w:t xml:space="preserve">What does </w:t>
      </w:r>
      <w:r w:rsidR="001852F5" w:rsidRPr="009151BE">
        <w:rPr>
          <w:rFonts w:ascii="Arial" w:eastAsia="Calibri" w:hAnsi="Arial" w:cs="Arial"/>
          <w:b/>
          <w:bCs/>
          <w:color w:val="002060"/>
          <w:sz w:val="28"/>
        </w:rPr>
        <w:t>the task group involve?</w:t>
      </w:r>
    </w:p>
    <w:p w14:paraId="00E399EE" w14:textId="166F568E" w:rsidR="001E42A3" w:rsidRPr="009151BE" w:rsidRDefault="009E54CF" w:rsidP="00DF7CF5">
      <w:pPr>
        <w:spacing w:line="360" w:lineRule="auto"/>
        <w:ind w:left="-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Ta</w:t>
      </w:r>
      <w:r w:rsidR="001E42A3" w:rsidRPr="009151BE">
        <w:rPr>
          <w:rFonts w:ascii="Arial" w:eastAsia="Calibri" w:hAnsi="Arial" w:cs="Arial"/>
          <w:sz w:val="24"/>
          <w:szCs w:val="24"/>
        </w:rPr>
        <w:t xml:space="preserve">sk groups will </w:t>
      </w:r>
      <w:r w:rsidR="004261CC" w:rsidRPr="009151BE">
        <w:rPr>
          <w:rFonts w:ascii="Arial" w:eastAsia="Calibri" w:hAnsi="Arial" w:cs="Arial"/>
          <w:sz w:val="24"/>
          <w:szCs w:val="24"/>
        </w:rPr>
        <w:t>last</w:t>
      </w:r>
      <w:r w:rsidR="00964867">
        <w:rPr>
          <w:rFonts w:ascii="Arial" w:eastAsia="Calibri" w:hAnsi="Arial" w:cs="Arial"/>
          <w:sz w:val="24"/>
          <w:szCs w:val="24"/>
        </w:rPr>
        <w:t xml:space="preserve"> no longer than</w:t>
      </w:r>
      <w:r w:rsidR="004261CC" w:rsidRPr="009151BE">
        <w:rPr>
          <w:rFonts w:ascii="Arial" w:eastAsia="Calibri" w:hAnsi="Arial" w:cs="Arial"/>
          <w:sz w:val="24"/>
          <w:szCs w:val="24"/>
        </w:rPr>
        <w:t xml:space="preserve"> </w:t>
      </w:r>
      <w:r w:rsidR="003C42A2" w:rsidRPr="009151BE">
        <w:rPr>
          <w:rFonts w:ascii="Arial" w:eastAsia="Calibri" w:hAnsi="Arial" w:cs="Arial"/>
          <w:b/>
          <w:bCs/>
          <w:sz w:val="24"/>
          <w:szCs w:val="24"/>
        </w:rPr>
        <w:t>one hour and thirty minutes</w:t>
      </w:r>
      <w:r w:rsidR="003C42A2" w:rsidRPr="009151BE">
        <w:rPr>
          <w:rFonts w:ascii="Arial" w:eastAsia="Calibri" w:hAnsi="Arial" w:cs="Arial"/>
          <w:sz w:val="24"/>
          <w:szCs w:val="24"/>
        </w:rPr>
        <w:t xml:space="preserve"> and will be facilitated by two researchers </w:t>
      </w:r>
      <w:r w:rsidR="003C42A2" w:rsidRPr="009151BE">
        <w:rPr>
          <w:rFonts w:ascii="Arial" w:eastAsia="Calibri" w:hAnsi="Arial" w:cs="Arial"/>
          <w:b/>
          <w:bCs/>
          <w:sz w:val="24"/>
          <w:szCs w:val="24"/>
        </w:rPr>
        <w:t>online</w:t>
      </w:r>
      <w:r w:rsidR="003C42A2" w:rsidRPr="009151BE">
        <w:rPr>
          <w:rFonts w:ascii="Arial" w:eastAsia="Calibri" w:hAnsi="Arial" w:cs="Arial"/>
          <w:sz w:val="24"/>
          <w:szCs w:val="24"/>
        </w:rPr>
        <w:t>.</w:t>
      </w:r>
      <w:r w:rsidR="00DF7CF5">
        <w:rPr>
          <w:rFonts w:ascii="Arial" w:eastAsia="Calibri" w:hAnsi="Arial" w:cs="Arial"/>
          <w:sz w:val="24"/>
          <w:szCs w:val="24"/>
        </w:rPr>
        <w:t xml:space="preserve"> </w:t>
      </w:r>
      <w:r w:rsidR="00CB7E78" w:rsidRPr="009151BE">
        <w:rPr>
          <w:rFonts w:ascii="Arial" w:eastAsia="Calibri" w:hAnsi="Arial" w:cs="Arial"/>
          <w:sz w:val="24"/>
          <w:szCs w:val="24"/>
        </w:rPr>
        <w:t xml:space="preserve">They will consist of </w:t>
      </w:r>
      <w:r w:rsidR="00CB7E78" w:rsidRPr="00D920DC">
        <w:rPr>
          <w:rFonts w:ascii="Arial" w:eastAsia="Calibri" w:hAnsi="Arial" w:cs="Arial"/>
          <w:b/>
          <w:bCs/>
          <w:sz w:val="24"/>
          <w:szCs w:val="24"/>
        </w:rPr>
        <w:t>small-group discussions</w:t>
      </w:r>
      <w:r w:rsidR="00CB7E78" w:rsidRPr="009151BE">
        <w:rPr>
          <w:rFonts w:ascii="Arial" w:eastAsia="Calibri" w:hAnsi="Arial" w:cs="Arial"/>
          <w:sz w:val="24"/>
          <w:szCs w:val="24"/>
        </w:rPr>
        <w:t xml:space="preserve"> based on a selection of the study findings. The</w:t>
      </w:r>
      <w:r w:rsidR="00643080">
        <w:rPr>
          <w:rFonts w:ascii="Arial" w:eastAsia="Calibri" w:hAnsi="Arial" w:cs="Arial"/>
          <w:sz w:val="24"/>
          <w:szCs w:val="24"/>
        </w:rPr>
        <w:t xml:space="preserve"> </w:t>
      </w:r>
      <w:r w:rsidR="00CB7E78" w:rsidRPr="009151BE">
        <w:rPr>
          <w:rFonts w:ascii="Arial" w:eastAsia="Calibri" w:hAnsi="Arial" w:cs="Arial"/>
          <w:sz w:val="24"/>
          <w:szCs w:val="24"/>
        </w:rPr>
        <w:t xml:space="preserve">selected findings will be circulated to attendees in advance. </w:t>
      </w:r>
      <w:r w:rsidR="005B6E04" w:rsidRPr="009151BE">
        <w:rPr>
          <w:rFonts w:ascii="Arial" w:eastAsia="Calibri" w:hAnsi="Arial" w:cs="Arial"/>
          <w:sz w:val="24"/>
          <w:szCs w:val="24"/>
        </w:rPr>
        <w:t xml:space="preserve">Attendees will be asked to reflect on how findings can be applied to their local context and practice. We will also ask </w:t>
      </w:r>
      <w:r w:rsidR="00D70C64">
        <w:rPr>
          <w:rFonts w:ascii="Arial" w:eastAsia="Calibri" w:hAnsi="Arial" w:cs="Arial"/>
          <w:sz w:val="24"/>
          <w:szCs w:val="24"/>
        </w:rPr>
        <w:t>attendees</w:t>
      </w:r>
      <w:r w:rsidR="005B6E04" w:rsidRPr="009151BE">
        <w:rPr>
          <w:rFonts w:ascii="Arial" w:eastAsia="Calibri" w:hAnsi="Arial" w:cs="Arial"/>
          <w:sz w:val="24"/>
          <w:szCs w:val="24"/>
        </w:rPr>
        <w:t xml:space="preserve"> to develop 2-3 actionable goals </w:t>
      </w:r>
      <w:r w:rsidR="009151BE" w:rsidRPr="009151BE">
        <w:rPr>
          <w:rFonts w:ascii="Arial" w:eastAsia="Calibri" w:hAnsi="Arial" w:cs="Arial"/>
          <w:sz w:val="24"/>
          <w:szCs w:val="24"/>
        </w:rPr>
        <w:t xml:space="preserve">focusing on either health, social care, community or policy. </w:t>
      </w:r>
      <w:r w:rsidR="004261CC" w:rsidRPr="009151BE">
        <w:rPr>
          <w:rFonts w:ascii="Arial" w:eastAsia="Calibri" w:hAnsi="Arial" w:cs="Arial"/>
          <w:sz w:val="24"/>
          <w:szCs w:val="24"/>
        </w:rPr>
        <w:t xml:space="preserve"> </w:t>
      </w:r>
      <w:r w:rsidR="007A6FA5" w:rsidRPr="009151BE">
        <w:rPr>
          <w:rFonts w:ascii="Arial" w:eastAsia="Calibri" w:hAnsi="Arial" w:cs="Arial"/>
          <w:sz w:val="24"/>
          <w:szCs w:val="24"/>
        </w:rPr>
        <w:t xml:space="preserve"> </w:t>
      </w:r>
    </w:p>
    <w:p w14:paraId="066C02FD" w14:textId="20A42255" w:rsidR="00C968D6" w:rsidRPr="009151BE" w:rsidRDefault="005778C4" w:rsidP="009151BE">
      <w:pPr>
        <w:spacing w:line="360" w:lineRule="auto"/>
        <w:ind w:left="-284"/>
        <w:rPr>
          <w:rFonts w:ascii="Arial" w:eastAsia="Calibri" w:hAnsi="Arial" w:cs="Arial"/>
          <w:b/>
          <w:bCs/>
          <w:color w:val="002060"/>
          <w:sz w:val="28"/>
        </w:rPr>
      </w:pPr>
      <w:r w:rsidRPr="009151BE">
        <w:rPr>
          <w:rFonts w:ascii="Arial" w:eastAsia="Calibri" w:hAnsi="Arial" w:cs="Arial"/>
          <w:b/>
          <w:bCs/>
          <w:color w:val="002060"/>
          <w:sz w:val="28"/>
        </w:rPr>
        <w:t xml:space="preserve">Who is </w:t>
      </w:r>
      <w:r w:rsidR="00030829" w:rsidRPr="009151BE">
        <w:rPr>
          <w:rFonts w:ascii="Arial" w:eastAsia="Calibri" w:hAnsi="Arial" w:cs="Arial"/>
          <w:b/>
          <w:bCs/>
          <w:color w:val="002060"/>
          <w:sz w:val="28"/>
        </w:rPr>
        <w:t>invited to take part?</w:t>
      </w:r>
    </w:p>
    <w:p w14:paraId="0DAA1E3B" w14:textId="5160D70D" w:rsidR="0027108E" w:rsidRPr="009151BE" w:rsidRDefault="0027108E" w:rsidP="009151BE">
      <w:pPr>
        <w:spacing w:line="360" w:lineRule="auto"/>
        <w:ind w:left="-284"/>
        <w:rPr>
          <w:rFonts w:ascii="Arial" w:eastAsia="Calibri" w:hAnsi="Arial" w:cs="Arial"/>
          <w:sz w:val="24"/>
          <w:szCs w:val="24"/>
        </w:rPr>
      </w:pPr>
      <w:r w:rsidRPr="009151BE">
        <w:rPr>
          <w:rFonts w:ascii="Arial" w:eastAsia="Calibri" w:hAnsi="Arial" w:cs="Arial"/>
          <w:sz w:val="24"/>
          <w:szCs w:val="24"/>
        </w:rPr>
        <w:t>Task groups will include practitioners from health and social care, voluntary organisations or community and faith groups involved in dementia care.</w:t>
      </w:r>
    </w:p>
    <w:p w14:paraId="0809AAA8" w14:textId="3F589768" w:rsidR="00577414" w:rsidRPr="009151BE" w:rsidRDefault="00577414" w:rsidP="009151BE">
      <w:pPr>
        <w:spacing w:line="360" w:lineRule="auto"/>
        <w:ind w:left="-426" w:right="-23" w:firstLine="142"/>
        <w:rPr>
          <w:rFonts w:ascii="Arial" w:eastAsia="Calibri" w:hAnsi="Arial" w:cs="Arial"/>
          <w:b/>
          <w:color w:val="002060"/>
          <w:sz w:val="28"/>
          <w:szCs w:val="28"/>
        </w:rPr>
      </w:pPr>
      <w:r w:rsidRPr="009151BE">
        <w:rPr>
          <w:rFonts w:ascii="Arial" w:eastAsia="Calibri" w:hAnsi="Arial" w:cs="Arial"/>
          <w:b/>
          <w:color w:val="002060"/>
          <w:sz w:val="28"/>
          <w:szCs w:val="28"/>
        </w:rPr>
        <w:t>How will the information I provide be used?</w:t>
      </w:r>
    </w:p>
    <w:p w14:paraId="1F9798B0" w14:textId="65AEA353" w:rsidR="00030829" w:rsidRPr="009151BE" w:rsidRDefault="00030829" w:rsidP="009151BE">
      <w:pPr>
        <w:spacing w:line="360" w:lineRule="auto"/>
        <w:ind w:left="-284"/>
        <w:rPr>
          <w:rFonts w:ascii="Arial" w:eastAsia="Calibri" w:hAnsi="Arial" w:cs="Arial"/>
          <w:b/>
          <w:color w:val="002060"/>
          <w:sz w:val="24"/>
          <w:szCs w:val="24"/>
        </w:rPr>
      </w:pPr>
      <w:r w:rsidRPr="009151BE">
        <w:rPr>
          <w:rFonts w:ascii="Arial" w:eastAsia="Calibri" w:hAnsi="Arial" w:cs="Arial"/>
          <w:sz w:val="24"/>
          <w:szCs w:val="24"/>
        </w:rPr>
        <w:t xml:space="preserve">All the information that you provide will be </w:t>
      </w:r>
      <w:r w:rsidR="000E2184" w:rsidRPr="009151BE">
        <w:rPr>
          <w:rFonts w:ascii="Arial" w:eastAsia="Calibri" w:hAnsi="Arial" w:cs="Arial"/>
          <w:sz w:val="24"/>
          <w:szCs w:val="24"/>
        </w:rPr>
        <w:t xml:space="preserve">safely </w:t>
      </w:r>
      <w:r w:rsidRPr="009151BE">
        <w:rPr>
          <w:rFonts w:ascii="Arial" w:eastAsia="Calibri" w:hAnsi="Arial" w:cs="Arial"/>
          <w:sz w:val="24"/>
          <w:szCs w:val="24"/>
        </w:rPr>
        <w:t xml:space="preserve">stored in either locked files or a secure computer database and kept strictly confidential. </w:t>
      </w:r>
      <w:r w:rsidR="008D6E7C" w:rsidRPr="009151BE">
        <w:rPr>
          <w:rFonts w:ascii="Arial" w:eastAsia="Calibri" w:hAnsi="Arial" w:cs="Arial"/>
          <w:sz w:val="24"/>
          <w:szCs w:val="24"/>
        </w:rPr>
        <w:t xml:space="preserve">We will only use your name and contact </w:t>
      </w:r>
      <w:r w:rsidR="008D6E7C" w:rsidRPr="009151BE">
        <w:rPr>
          <w:rFonts w:ascii="Arial" w:eastAsia="Calibri" w:hAnsi="Arial" w:cs="Arial"/>
          <w:sz w:val="24"/>
          <w:szCs w:val="24"/>
        </w:rPr>
        <w:lastRenderedPageBreak/>
        <w:t xml:space="preserve">details </w:t>
      </w:r>
      <w:r w:rsidR="0055651D">
        <w:rPr>
          <w:rFonts w:ascii="Arial" w:eastAsia="Calibri" w:hAnsi="Arial" w:cs="Arial"/>
          <w:sz w:val="24"/>
          <w:szCs w:val="24"/>
        </w:rPr>
        <w:t>to</w:t>
      </w:r>
      <w:r w:rsidR="008D6E7C" w:rsidRPr="009151BE">
        <w:rPr>
          <w:rFonts w:ascii="Arial" w:eastAsia="Calibri" w:hAnsi="Arial" w:cs="Arial"/>
          <w:sz w:val="24"/>
          <w:szCs w:val="24"/>
        </w:rPr>
        <w:t xml:space="preserve"> </w:t>
      </w:r>
      <w:r w:rsidR="00D929D0">
        <w:rPr>
          <w:rFonts w:ascii="Arial" w:eastAsia="Calibri" w:hAnsi="Arial" w:cs="Arial"/>
          <w:sz w:val="24"/>
          <w:szCs w:val="24"/>
        </w:rPr>
        <w:t>get in touch with</w:t>
      </w:r>
      <w:r w:rsidR="008D6E7C" w:rsidRPr="009151BE">
        <w:rPr>
          <w:rFonts w:ascii="Arial" w:eastAsia="Calibri" w:hAnsi="Arial" w:cs="Arial"/>
          <w:sz w:val="24"/>
          <w:szCs w:val="24"/>
        </w:rPr>
        <w:t xml:space="preserve"> you to arrange</w:t>
      </w:r>
      <w:r w:rsidR="001D27A5" w:rsidRPr="009151BE">
        <w:rPr>
          <w:rFonts w:ascii="Arial" w:eastAsia="Calibri" w:hAnsi="Arial" w:cs="Arial"/>
          <w:sz w:val="24"/>
          <w:szCs w:val="24"/>
        </w:rPr>
        <w:t xml:space="preserve"> the task groups</w:t>
      </w:r>
      <w:r w:rsidR="008D6E7C" w:rsidRPr="009151BE">
        <w:rPr>
          <w:rFonts w:ascii="Arial" w:eastAsia="Calibri" w:hAnsi="Arial" w:cs="Arial"/>
          <w:sz w:val="24"/>
          <w:szCs w:val="24"/>
        </w:rPr>
        <w:t>. We will delete personal details at the end of the project.</w:t>
      </w:r>
    </w:p>
    <w:p w14:paraId="386EAE34" w14:textId="4406B01D" w:rsidR="00BC3800" w:rsidRPr="009151BE" w:rsidRDefault="00E147F4" w:rsidP="009151BE">
      <w:pPr>
        <w:spacing w:line="360" w:lineRule="auto"/>
        <w:ind w:left="-426" w:right="-23" w:firstLine="142"/>
        <w:rPr>
          <w:rFonts w:ascii="Arial" w:eastAsia="Calibri" w:hAnsi="Arial" w:cs="Arial"/>
          <w:b/>
          <w:color w:val="44546A" w:themeColor="text2"/>
          <w:sz w:val="24"/>
          <w:szCs w:val="24"/>
        </w:rPr>
      </w:pPr>
      <w:r w:rsidRPr="009151BE">
        <w:rPr>
          <w:rFonts w:ascii="Arial" w:eastAsia="Calibri" w:hAnsi="Arial" w:cs="Arial"/>
          <w:b/>
          <w:color w:val="002060"/>
          <w:sz w:val="28"/>
        </w:rPr>
        <w:t>Research Data</w:t>
      </w:r>
    </w:p>
    <w:p w14:paraId="3F580FBB" w14:textId="0B4F6528" w:rsidR="00401484" w:rsidRPr="009151BE" w:rsidRDefault="005A1FF0" w:rsidP="00401484">
      <w:pPr>
        <w:spacing w:line="360" w:lineRule="auto"/>
        <w:ind w:left="-284"/>
        <w:rPr>
          <w:rFonts w:ascii="Arial" w:eastAsia="Calibri" w:hAnsi="Arial" w:cs="Arial"/>
          <w:sz w:val="24"/>
          <w:szCs w:val="24"/>
        </w:rPr>
      </w:pPr>
      <w:r w:rsidRPr="009151BE">
        <w:rPr>
          <w:rFonts w:ascii="Arial" w:eastAsia="Calibri" w:hAnsi="Arial" w:cs="Arial"/>
          <w:sz w:val="24"/>
          <w:szCs w:val="24"/>
        </w:rPr>
        <w:t>With your consent,</w:t>
      </w:r>
      <w:r w:rsidR="001D27A5" w:rsidRPr="009151BE">
        <w:rPr>
          <w:rFonts w:ascii="Arial" w:eastAsia="Calibri" w:hAnsi="Arial" w:cs="Arial"/>
          <w:sz w:val="24"/>
          <w:szCs w:val="24"/>
        </w:rPr>
        <w:t xml:space="preserve"> task groups</w:t>
      </w:r>
      <w:r w:rsidR="00EE5016" w:rsidRPr="009151BE">
        <w:rPr>
          <w:rFonts w:ascii="Arial" w:eastAsia="Calibri" w:hAnsi="Arial" w:cs="Arial"/>
          <w:sz w:val="24"/>
          <w:szCs w:val="24"/>
        </w:rPr>
        <w:t xml:space="preserve"> will be audio recorded and typed out afterwards</w:t>
      </w:r>
      <w:r w:rsidR="00686385" w:rsidRPr="009151BE">
        <w:rPr>
          <w:rFonts w:ascii="Arial" w:eastAsia="Calibri" w:hAnsi="Arial" w:cs="Arial"/>
          <w:sz w:val="24"/>
          <w:szCs w:val="24"/>
        </w:rPr>
        <w:t xml:space="preserve"> by a professional transcriber who has signed a confidentiality agreement</w:t>
      </w:r>
      <w:r w:rsidR="00EE5016" w:rsidRPr="009151BE">
        <w:rPr>
          <w:rFonts w:ascii="Arial" w:eastAsia="Calibri" w:hAnsi="Arial" w:cs="Arial"/>
          <w:sz w:val="24"/>
          <w:szCs w:val="24"/>
        </w:rPr>
        <w:t xml:space="preserve">. </w:t>
      </w:r>
      <w:r w:rsidR="001D27A5" w:rsidRPr="009151BE">
        <w:rPr>
          <w:rFonts w:ascii="Arial" w:eastAsia="Calibri" w:hAnsi="Arial" w:cs="Arial"/>
          <w:sz w:val="24"/>
          <w:szCs w:val="24"/>
        </w:rPr>
        <w:t>R</w:t>
      </w:r>
      <w:r w:rsidR="00401484" w:rsidRPr="009151BE">
        <w:rPr>
          <w:rFonts w:ascii="Arial" w:eastAsia="Calibri" w:hAnsi="Arial" w:cs="Arial"/>
          <w:sz w:val="24"/>
          <w:szCs w:val="24"/>
        </w:rPr>
        <w:t xml:space="preserve">ecordings will be stored safely </w:t>
      </w:r>
      <w:r w:rsidR="00FE10E7" w:rsidRPr="009151BE">
        <w:rPr>
          <w:rFonts w:ascii="Arial" w:eastAsia="Calibri" w:hAnsi="Arial" w:cs="Arial"/>
          <w:sz w:val="24"/>
          <w:szCs w:val="24"/>
        </w:rPr>
        <w:t xml:space="preserve">and </w:t>
      </w:r>
      <w:r w:rsidR="00401484" w:rsidRPr="009151BE">
        <w:rPr>
          <w:rFonts w:ascii="Arial" w:eastAsia="Calibri" w:hAnsi="Arial" w:cs="Arial"/>
          <w:sz w:val="24"/>
          <w:szCs w:val="24"/>
        </w:rPr>
        <w:t>only be accessed by the research team</w:t>
      </w:r>
      <w:r w:rsidR="00FE10E7" w:rsidRPr="009151BE">
        <w:rPr>
          <w:rFonts w:ascii="Arial" w:eastAsia="Calibri" w:hAnsi="Arial" w:cs="Arial"/>
          <w:sz w:val="24"/>
          <w:szCs w:val="24"/>
        </w:rPr>
        <w:t xml:space="preserve">. </w:t>
      </w:r>
      <w:r w:rsidR="001D27A5" w:rsidRPr="009151BE">
        <w:rPr>
          <w:rFonts w:ascii="Arial" w:eastAsia="Calibri" w:hAnsi="Arial" w:cs="Arial"/>
          <w:sz w:val="24"/>
          <w:szCs w:val="24"/>
        </w:rPr>
        <w:t>Task group</w:t>
      </w:r>
      <w:r w:rsidR="00FE10E7" w:rsidRPr="009151BE">
        <w:rPr>
          <w:rFonts w:ascii="Arial" w:eastAsia="Calibri" w:hAnsi="Arial" w:cs="Arial"/>
          <w:sz w:val="24"/>
          <w:szCs w:val="24"/>
        </w:rPr>
        <w:t xml:space="preserve"> recordings will be deleted </w:t>
      </w:r>
      <w:r w:rsidR="00401484" w:rsidRPr="009151BE">
        <w:rPr>
          <w:rFonts w:ascii="Arial" w:eastAsia="Calibri" w:hAnsi="Arial" w:cs="Arial"/>
          <w:sz w:val="24"/>
          <w:szCs w:val="24"/>
        </w:rPr>
        <w:t xml:space="preserve">at the end of the </w:t>
      </w:r>
      <w:r w:rsidR="00FE10E7" w:rsidRPr="009151BE">
        <w:rPr>
          <w:rFonts w:ascii="Arial" w:eastAsia="Calibri" w:hAnsi="Arial" w:cs="Arial"/>
          <w:sz w:val="24"/>
          <w:szCs w:val="24"/>
        </w:rPr>
        <w:t>project</w:t>
      </w:r>
      <w:r w:rsidR="00401484" w:rsidRPr="009151BE">
        <w:rPr>
          <w:rFonts w:ascii="Arial" w:eastAsia="Calibri" w:hAnsi="Arial" w:cs="Arial"/>
          <w:sz w:val="24"/>
          <w:szCs w:val="24"/>
        </w:rPr>
        <w:t>.</w:t>
      </w:r>
    </w:p>
    <w:p w14:paraId="49311964" w14:textId="7057B087" w:rsidR="00BC3800" w:rsidRPr="009151BE" w:rsidRDefault="00F67E0D" w:rsidP="00F67E0D">
      <w:pPr>
        <w:spacing w:line="360" w:lineRule="auto"/>
        <w:ind w:left="-284"/>
        <w:rPr>
          <w:rFonts w:ascii="Arial" w:eastAsia="Calibri" w:hAnsi="Arial" w:cs="Arial"/>
          <w:sz w:val="24"/>
          <w:szCs w:val="24"/>
        </w:rPr>
      </w:pPr>
      <w:r w:rsidRPr="009151BE">
        <w:rPr>
          <w:rFonts w:ascii="Arial" w:eastAsia="Calibri" w:hAnsi="Arial" w:cs="Arial"/>
          <w:sz w:val="24"/>
          <w:szCs w:val="24"/>
        </w:rPr>
        <w:t xml:space="preserve">Typed copies of the </w:t>
      </w:r>
      <w:r w:rsidR="00EF7CDC" w:rsidRPr="009151BE">
        <w:rPr>
          <w:rFonts w:ascii="Arial" w:eastAsia="Calibri" w:hAnsi="Arial" w:cs="Arial"/>
          <w:sz w:val="24"/>
          <w:szCs w:val="24"/>
        </w:rPr>
        <w:t xml:space="preserve">task groups </w:t>
      </w:r>
      <w:r w:rsidRPr="009151BE">
        <w:rPr>
          <w:rFonts w:ascii="Arial" w:eastAsia="Calibri" w:hAnsi="Arial" w:cs="Arial"/>
          <w:sz w:val="24"/>
          <w:szCs w:val="24"/>
        </w:rPr>
        <w:t xml:space="preserve">and notes will not contain names of people or </w:t>
      </w:r>
      <w:r w:rsidR="00AE1476" w:rsidRPr="009151BE">
        <w:rPr>
          <w:rFonts w:ascii="Arial" w:eastAsia="Calibri" w:hAnsi="Arial" w:cs="Arial"/>
          <w:sz w:val="24"/>
          <w:szCs w:val="24"/>
        </w:rPr>
        <w:t>work</w:t>
      </w:r>
      <w:r w:rsidRPr="009151BE">
        <w:rPr>
          <w:rFonts w:ascii="Arial" w:eastAsia="Calibri" w:hAnsi="Arial" w:cs="Arial"/>
          <w:sz w:val="24"/>
          <w:szCs w:val="24"/>
        </w:rPr>
        <w:t xml:space="preserve">places so that no one can be identified. </w:t>
      </w:r>
      <w:r w:rsidR="007A649D" w:rsidRPr="009151BE">
        <w:rPr>
          <w:rFonts w:ascii="Arial" w:eastAsia="Calibri" w:hAnsi="Arial" w:cs="Arial"/>
          <w:sz w:val="24"/>
          <w:szCs w:val="24"/>
        </w:rPr>
        <w:t xml:space="preserve">We </w:t>
      </w:r>
      <w:r w:rsidR="00BC3800" w:rsidRPr="009151BE">
        <w:rPr>
          <w:rFonts w:ascii="Arial" w:eastAsia="Calibri" w:hAnsi="Arial" w:cs="Arial"/>
          <w:sz w:val="24"/>
          <w:szCs w:val="24"/>
        </w:rPr>
        <w:t xml:space="preserve">will keep </w:t>
      </w:r>
      <w:r w:rsidR="00EF7CDC" w:rsidRPr="009151BE">
        <w:rPr>
          <w:rFonts w:ascii="Arial" w:eastAsia="Calibri" w:hAnsi="Arial" w:cs="Arial"/>
          <w:sz w:val="24"/>
          <w:szCs w:val="24"/>
        </w:rPr>
        <w:t xml:space="preserve">these </w:t>
      </w:r>
      <w:r w:rsidR="00D676BB" w:rsidRPr="009151BE">
        <w:rPr>
          <w:rFonts w:ascii="Arial" w:eastAsia="Calibri" w:hAnsi="Arial" w:cs="Arial"/>
          <w:sz w:val="24"/>
          <w:szCs w:val="24"/>
        </w:rPr>
        <w:t xml:space="preserve">anonymised </w:t>
      </w:r>
      <w:r w:rsidR="00EF7CDC" w:rsidRPr="009151BE">
        <w:rPr>
          <w:rFonts w:ascii="Arial" w:eastAsia="Calibri" w:hAnsi="Arial" w:cs="Arial"/>
          <w:sz w:val="24"/>
          <w:szCs w:val="24"/>
        </w:rPr>
        <w:t>documents</w:t>
      </w:r>
      <w:r w:rsidR="007A649D" w:rsidRPr="009151BE">
        <w:rPr>
          <w:rFonts w:ascii="Arial" w:eastAsia="Calibri" w:hAnsi="Arial" w:cs="Arial"/>
          <w:sz w:val="24"/>
          <w:szCs w:val="24"/>
        </w:rPr>
        <w:t xml:space="preserve"> </w:t>
      </w:r>
      <w:r w:rsidR="00BC3800" w:rsidRPr="009151BE">
        <w:rPr>
          <w:rFonts w:ascii="Arial" w:eastAsia="Calibri" w:hAnsi="Arial" w:cs="Arial"/>
          <w:sz w:val="24"/>
          <w:szCs w:val="24"/>
        </w:rPr>
        <w:t xml:space="preserve">in case </w:t>
      </w:r>
      <w:r w:rsidR="00EF7CDC" w:rsidRPr="009151BE">
        <w:rPr>
          <w:rFonts w:ascii="Arial" w:eastAsia="Calibri" w:hAnsi="Arial" w:cs="Arial"/>
          <w:sz w:val="24"/>
          <w:szCs w:val="24"/>
        </w:rPr>
        <w:t>they are</w:t>
      </w:r>
      <w:r w:rsidR="00BC3800" w:rsidRPr="009151BE">
        <w:rPr>
          <w:rFonts w:ascii="Arial" w:eastAsia="Calibri" w:hAnsi="Arial" w:cs="Arial"/>
          <w:sz w:val="24"/>
          <w:szCs w:val="24"/>
        </w:rPr>
        <w:t xml:space="preserve"> of use </w:t>
      </w:r>
      <w:r w:rsidR="00AE1476" w:rsidRPr="009151BE">
        <w:rPr>
          <w:rFonts w:ascii="Arial" w:eastAsia="Calibri" w:hAnsi="Arial" w:cs="Arial"/>
          <w:sz w:val="24"/>
          <w:szCs w:val="24"/>
        </w:rPr>
        <w:t xml:space="preserve">in future research. </w:t>
      </w:r>
    </w:p>
    <w:p w14:paraId="15C94C3E" w14:textId="77777777" w:rsidR="00030829" w:rsidRPr="009151BE" w:rsidRDefault="00030829" w:rsidP="00030829">
      <w:pPr>
        <w:spacing w:after="0" w:line="360" w:lineRule="auto"/>
        <w:ind w:left="-284"/>
        <w:rPr>
          <w:rFonts w:ascii="Arial" w:eastAsia="Calibri" w:hAnsi="Arial" w:cs="Arial"/>
          <w:b/>
          <w:color w:val="002060"/>
          <w:sz w:val="28"/>
        </w:rPr>
      </w:pPr>
      <w:r w:rsidRPr="009151BE">
        <w:rPr>
          <w:rFonts w:ascii="Arial" w:eastAsia="Calibri" w:hAnsi="Arial" w:cs="Arial"/>
          <w:b/>
          <w:color w:val="002060"/>
          <w:sz w:val="28"/>
        </w:rPr>
        <w:t>Has the study been approved?</w:t>
      </w:r>
    </w:p>
    <w:p w14:paraId="667E91C1" w14:textId="2F5E3BDA" w:rsidR="00030829" w:rsidRPr="009151BE" w:rsidRDefault="00030829" w:rsidP="00030829">
      <w:pPr>
        <w:spacing w:line="360" w:lineRule="auto"/>
        <w:ind w:left="-284"/>
        <w:rPr>
          <w:rFonts w:ascii="Arial" w:eastAsia="Calibri" w:hAnsi="Arial" w:cs="Arial"/>
          <w:sz w:val="24"/>
          <w:szCs w:val="24"/>
        </w:rPr>
      </w:pPr>
      <w:r w:rsidRPr="009151BE">
        <w:rPr>
          <w:rFonts w:ascii="Arial" w:eastAsia="Calibri" w:hAnsi="Arial" w:cs="Arial"/>
          <w:sz w:val="24"/>
          <w:szCs w:val="24"/>
        </w:rPr>
        <w:t xml:space="preserve">The study has been approved by </w:t>
      </w:r>
      <w:r w:rsidR="000E2184" w:rsidRPr="009151BE">
        <w:rPr>
          <w:rFonts w:ascii="Arial" w:eastAsia="Calibri" w:hAnsi="Arial" w:cs="Arial"/>
          <w:sz w:val="24"/>
          <w:szCs w:val="24"/>
        </w:rPr>
        <w:t xml:space="preserve">Newcastle University Research Ethics </w:t>
      </w:r>
      <w:bookmarkStart w:id="0" w:name="_Hlk173244874"/>
      <w:r w:rsidR="00FC420E" w:rsidRPr="009151BE">
        <w:rPr>
          <w:rFonts w:ascii="Arial" w:eastAsia="Calibri" w:hAnsi="Arial" w:cs="Arial"/>
          <w:sz w:val="24"/>
          <w:szCs w:val="24"/>
        </w:rPr>
        <w:t>(Reference number: 2773/43721).</w:t>
      </w:r>
      <w:bookmarkEnd w:id="0"/>
    </w:p>
    <w:p w14:paraId="422BC74C" w14:textId="7D599FF2" w:rsidR="00030829" w:rsidRPr="009151BE" w:rsidRDefault="00030829" w:rsidP="00030829">
      <w:pPr>
        <w:spacing w:before="240" w:after="0" w:line="360" w:lineRule="auto"/>
        <w:ind w:left="-284"/>
        <w:rPr>
          <w:rFonts w:ascii="Arial" w:eastAsia="Calibri" w:hAnsi="Arial" w:cs="Arial"/>
          <w:b/>
          <w:color w:val="002060"/>
          <w:sz w:val="28"/>
          <w:lang w:val="en-US"/>
        </w:rPr>
      </w:pPr>
      <w:r w:rsidRPr="009151BE">
        <w:rPr>
          <w:rFonts w:ascii="Arial" w:eastAsia="Calibri" w:hAnsi="Arial" w:cs="Arial"/>
          <w:b/>
          <w:color w:val="002060"/>
          <w:sz w:val="28"/>
          <w:lang w:val="en-US"/>
        </w:rPr>
        <w:t xml:space="preserve">What information will I receive </w:t>
      </w:r>
      <w:r w:rsidR="00974E93" w:rsidRPr="009151BE">
        <w:rPr>
          <w:rFonts w:ascii="Arial" w:eastAsia="Calibri" w:hAnsi="Arial" w:cs="Arial"/>
          <w:b/>
          <w:color w:val="002060"/>
          <w:sz w:val="28"/>
          <w:lang w:val="en-US"/>
        </w:rPr>
        <w:t>after</w:t>
      </w:r>
      <w:r w:rsidRPr="009151BE">
        <w:rPr>
          <w:rFonts w:ascii="Arial" w:eastAsia="Calibri" w:hAnsi="Arial" w:cs="Arial"/>
          <w:b/>
          <w:color w:val="002060"/>
          <w:sz w:val="28"/>
          <w:lang w:val="en-US"/>
        </w:rPr>
        <w:t xml:space="preserve"> the </w:t>
      </w:r>
      <w:r w:rsidR="00EF7CDC" w:rsidRPr="009151BE">
        <w:rPr>
          <w:rFonts w:ascii="Arial" w:eastAsia="Calibri" w:hAnsi="Arial" w:cs="Arial"/>
          <w:b/>
          <w:color w:val="002060"/>
          <w:sz w:val="28"/>
          <w:lang w:val="en-US"/>
        </w:rPr>
        <w:t>task groups</w:t>
      </w:r>
      <w:r w:rsidRPr="009151BE">
        <w:rPr>
          <w:rFonts w:ascii="Arial" w:eastAsia="Calibri" w:hAnsi="Arial" w:cs="Arial"/>
          <w:b/>
          <w:color w:val="002060"/>
          <w:sz w:val="28"/>
          <w:lang w:val="en-US"/>
        </w:rPr>
        <w:t xml:space="preserve">?  </w:t>
      </w:r>
    </w:p>
    <w:p w14:paraId="24897E1C" w14:textId="77777777" w:rsidR="00030829" w:rsidRPr="009151BE" w:rsidRDefault="00030829" w:rsidP="00030829">
      <w:pPr>
        <w:spacing w:line="360" w:lineRule="auto"/>
        <w:ind w:left="-284"/>
        <w:rPr>
          <w:rFonts w:ascii="Arial" w:eastAsia="Calibri" w:hAnsi="Arial" w:cs="Arial"/>
          <w:sz w:val="24"/>
          <w:lang w:val="en-US"/>
        </w:rPr>
      </w:pPr>
      <w:r w:rsidRPr="009151BE">
        <w:rPr>
          <w:rFonts w:ascii="Arial" w:eastAsia="Calibri" w:hAnsi="Arial" w:cs="Arial"/>
          <w:sz w:val="24"/>
          <w:lang w:val="en-US"/>
        </w:rPr>
        <w:t xml:space="preserve">If you would like us to, we will send you a summary of the study’s findings. </w:t>
      </w:r>
    </w:p>
    <w:p w14:paraId="7A1301EB" w14:textId="2BDF0A25" w:rsidR="00497614" w:rsidRPr="009151BE" w:rsidRDefault="00497614" w:rsidP="00030829">
      <w:pPr>
        <w:spacing w:after="0" w:line="360" w:lineRule="auto"/>
        <w:ind w:left="-284"/>
        <w:rPr>
          <w:rFonts w:ascii="Arial" w:eastAsia="Calibri" w:hAnsi="Arial" w:cs="Arial"/>
          <w:b/>
          <w:bCs/>
          <w:color w:val="002060"/>
          <w:sz w:val="28"/>
        </w:rPr>
      </w:pPr>
      <w:r w:rsidRPr="009151BE">
        <w:rPr>
          <w:rFonts w:ascii="Arial" w:eastAsia="Calibri" w:hAnsi="Arial" w:cs="Arial"/>
          <w:b/>
          <w:bCs/>
          <w:color w:val="002060"/>
          <w:sz w:val="28"/>
        </w:rPr>
        <w:t>Where can I find out more about how my information is used?</w:t>
      </w:r>
    </w:p>
    <w:p w14:paraId="753DFC18" w14:textId="77777777" w:rsidR="00C654AD" w:rsidRPr="009151BE" w:rsidRDefault="00C654AD" w:rsidP="00C654AD">
      <w:pPr>
        <w:spacing w:after="0" w:line="360" w:lineRule="auto"/>
        <w:ind w:left="-284"/>
        <w:rPr>
          <w:rFonts w:ascii="Arial" w:eastAsia="Calibri" w:hAnsi="Arial" w:cs="Arial"/>
          <w:sz w:val="24"/>
          <w:szCs w:val="20"/>
        </w:rPr>
      </w:pPr>
      <w:r w:rsidRPr="009151BE">
        <w:rPr>
          <w:rFonts w:ascii="Arial" w:eastAsia="Calibri" w:hAnsi="Arial" w:cs="Arial"/>
          <w:sz w:val="24"/>
          <w:szCs w:val="20"/>
        </w:rPr>
        <w:t xml:space="preserve">You can find out more about how we use your information </w:t>
      </w:r>
    </w:p>
    <w:p w14:paraId="5CF7D6FF" w14:textId="77777777" w:rsidR="00C654AD" w:rsidRPr="009151BE" w:rsidRDefault="00C654AD" w:rsidP="00C654AD">
      <w:pPr>
        <w:spacing w:after="0" w:line="360" w:lineRule="auto"/>
        <w:ind w:left="-284"/>
        <w:rPr>
          <w:rFonts w:ascii="Arial" w:eastAsia="Calibri" w:hAnsi="Arial" w:cs="Arial"/>
          <w:sz w:val="24"/>
          <w:szCs w:val="20"/>
        </w:rPr>
      </w:pPr>
      <w:r w:rsidRPr="009151BE">
        <w:rPr>
          <w:rFonts w:ascii="Arial" w:eastAsia="Calibri" w:hAnsi="Arial" w:cs="Arial"/>
          <w:sz w:val="24"/>
          <w:szCs w:val="20"/>
        </w:rPr>
        <w:t>•</w:t>
      </w:r>
      <w:r w:rsidRPr="009151BE">
        <w:rPr>
          <w:rFonts w:ascii="Arial" w:eastAsia="Calibri" w:hAnsi="Arial" w:cs="Arial"/>
          <w:sz w:val="24"/>
          <w:szCs w:val="20"/>
        </w:rPr>
        <w:tab/>
        <w:t>by contacting the research team via the contact details below</w:t>
      </w:r>
    </w:p>
    <w:p w14:paraId="5B17D1B8" w14:textId="6F63F3F9" w:rsidR="00497614" w:rsidRPr="009151BE" w:rsidRDefault="00C654AD" w:rsidP="009151BE">
      <w:pPr>
        <w:spacing w:line="360" w:lineRule="auto"/>
        <w:ind w:left="-284"/>
        <w:rPr>
          <w:rFonts w:ascii="Arial" w:eastAsia="Calibri" w:hAnsi="Arial" w:cs="Arial"/>
          <w:sz w:val="24"/>
          <w:szCs w:val="20"/>
        </w:rPr>
      </w:pPr>
      <w:r w:rsidRPr="009151BE">
        <w:rPr>
          <w:rFonts w:ascii="Arial" w:eastAsia="Calibri" w:hAnsi="Arial" w:cs="Arial"/>
          <w:sz w:val="24"/>
          <w:szCs w:val="20"/>
        </w:rPr>
        <w:t>•</w:t>
      </w:r>
      <w:r w:rsidRPr="009151BE">
        <w:rPr>
          <w:rFonts w:ascii="Arial" w:eastAsia="Calibri" w:hAnsi="Arial" w:cs="Arial"/>
          <w:sz w:val="24"/>
          <w:szCs w:val="20"/>
        </w:rPr>
        <w:tab/>
        <w:t xml:space="preserve">by sending an email to Newcastle University’s data protection office: </w:t>
      </w:r>
      <w:hyperlink r:id="rId8" w:history="1">
        <w:r w:rsidR="00992D65" w:rsidRPr="009151BE">
          <w:rPr>
            <w:rStyle w:val="Hyperlink"/>
            <w:rFonts w:ascii="Arial" w:eastAsia="Calibri" w:hAnsi="Arial" w:cs="Arial"/>
            <w:sz w:val="24"/>
            <w:szCs w:val="20"/>
          </w:rPr>
          <w:t>Rec-Man@ncl.ac.uk</w:t>
        </w:r>
      </w:hyperlink>
      <w:r w:rsidR="00992D65" w:rsidRPr="009151BE">
        <w:rPr>
          <w:rFonts w:ascii="Arial" w:eastAsia="Calibri" w:hAnsi="Arial" w:cs="Arial"/>
          <w:sz w:val="24"/>
          <w:szCs w:val="20"/>
        </w:rPr>
        <w:t xml:space="preserve">. </w:t>
      </w:r>
    </w:p>
    <w:p w14:paraId="49B7C74C" w14:textId="49C73397" w:rsidR="00030829" w:rsidRPr="009151BE" w:rsidRDefault="00030829" w:rsidP="009151BE">
      <w:pPr>
        <w:spacing w:line="360" w:lineRule="auto"/>
        <w:ind w:left="-284"/>
        <w:rPr>
          <w:rFonts w:ascii="Arial" w:eastAsia="Calibri" w:hAnsi="Arial" w:cs="Arial"/>
          <w:b/>
          <w:bCs/>
          <w:color w:val="002060"/>
          <w:sz w:val="28"/>
        </w:rPr>
      </w:pPr>
      <w:r w:rsidRPr="009151BE">
        <w:rPr>
          <w:rFonts w:ascii="Arial" w:eastAsia="Calibri" w:hAnsi="Arial" w:cs="Arial"/>
          <w:b/>
          <w:bCs/>
          <w:color w:val="002060"/>
          <w:sz w:val="28"/>
        </w:rPr>
        <w:t>Questions</w:t>
      </w:r>
    </w:p>
    <w:p w14:paraId="39AD4631" w14:textId="6D38FAF1" w:rsidR="00E27394" w:rsidRPr="009151BE" w:rsidRDefault="007A6FA5" w:rsidP="009151BE">
      <w:pPr>
        <w:spacing w:line="360" w:lineRule="auto"/>
        <w:ind w:left="-284"/>
        <w:rPr>
          <w:rFonts w:ascii="Arial" w:eastAsia="Calibri" w:hAnsi="Arial" w:cs="Arial"/>
          <w:sz w:val="24"/>
        </w:rPr>
      </w:pPr>
      <w:bookmarkStart w:id="1" w:name="_Hlk173244909"/>
      <w:r w:rsidRPr="009151BE">
        <w:rPr>
          <w:rFonts w:ascii="Arial" w:eastAsia="Calibri" w:hAnsi="Arial" w:cs="Arial"/>
          <w:sz w:val="24"/>
        </w:rPr>
        <w:t>Please reach out</w:t>
      </w:r>
      <w:r w:rsidR="00C93F07" w:rsidRPr="009151BE">
        <w:rPr>
          <w:rFonts w:ascii="Arial" w:eastAsia="Calibri" w:hAnsi="Arial" w:cs="Arial"/>
          <w:sz w:val="24"/>
        </w:rPr>
        <w:t xml:space="preserve"> to one of the researchers, Ana-Maria,</w:t>
      </w:r>
      <w:r w:rsidRPr="009151BE">
        <w:rPr>
          <w:rFonts w:ascii="Arial" w:eastAsia="Calibri" w:hAnsi="Arial" w:cs="Arial"/>
          <w:sz w:val="24"/>
        </w:rPr>
        <w:t xml:space="preserve"> </w:t>
      </w:r>
      <w:r w:rsidR="00C93F07" w:rsidRPr="009151BE">
        <w:rPr>
          <w:rFonts w:ascii="Arial" w:eastAsia="Calibri" w:hAnsi="Arial" w:cs="Arial"/>
          <w:sz w:val="24"/>
        </w:rPr>
        <w:t xml:space="preserve">with any questions. </w:t>
      </w:r>
      <w:r w:rsidR="00E27394" w:rsidRPr="009151BE">
        <w:rPr>
          <w:rFonts w:ascii="Arial" w:eastAsia="Calibri" w:hAnsi="Arial" w:cs="Arial"/>
          <w:sz w:val="24"/>
        </w:rPr>
        <w:t>Ana</w:t>
      </w:r>
      <w:r w:rsidR="00EF7CDC" w:rsidRPr="009151BE">
        <w:rPr>
          <w:rFonts w:ascii="Arial" w:eastAsia="Calibri" w:hAnsi="Arial" w:cs="Arial"/>
          <w:sz w:val="24"/>
        </w:rPr>
        <w:t>-Maria</w:t>
      </w:r>
      <w:r w:rsidR="00E27394" w:rsidRPr="009151BE">
        <w:rPr>
          <w:rFonts w:ascii="Arial" w:eastAsia="Calibri" w:hAnsi="Arial" w:cs="Arial"/>
          <w:sz w:val="24"/>
        </w:rPr>
        <w:t xml:space="preserve"> can be contacted at:</w:t>
      </w:r>
    </w:p>
    <w:p w14:paraId="476A93A7" w14:textId="3011AA71" w:rsidR="00E27394" w:rsidRPr="009151BE" w:rsidRDefault="00E27394" w:rsidP="00E27394">
      <w:pPr>
        <w:spacing w:after="0" w:line="240" w:lineRule="auto"/>
        <w:ind w:left="-284"/>
        <w:rPr>
          <w:rFonts w:ascii="Arial" w:eastAsia="Calibri" w:hAnsi="Arial" w:cs="Arial"/>
          <w:bCs/>
          <w:sz w:val="24"/>
        </w:rPr>
      </w:pPr>
      <w:r w:rsidRPr="009151BE">
        <w:rPr>
          <w:rFonts w:ascii="Arial" w:eastAsia="Calibri" w:hAnsi="Arial" w:cs="Arial"/>
          <w:bCs/>
          <w:sz w:val="24"/>
        </w:rPr>
        <w:t xml:space="preserve">Email: </w:t>
      </w:r>
      <w:r w:rsidRPr="009151BE">
        <w:rPr>
          <w:rFonts w:ascii="Arial" w:eastAsia="Calibri" w:hAnsi="Arial" w:cs="Arial"/>
          <w:bCs/>
          <w:sz w:val="24"/>
        </w:rPr>
        <w:tab/>
      </w:r>
      <w:hyperlink r:id="rId9" w:history="1">
        <w:r w:rsidR="007A6FA5" w:rsidRPr="009151BE">
          <w:rPr>
            <w:rStyle w:val="Hyperlink"/>
            <w:rFonts w:ascii="Arial" w:eastAsia="Calibri" w:hAnsi="Arial" w:cs="Arial"/>
            <w:bCs/>
            <w:sz w:val="24"/>
          </w:rPr>
          <w:t>ana-maria.cirstea@ncl.ac.uk</w:t>
        </w:r>
      </w:hyperlink>
      <w:r w:rsidRPr="009151BE">
        <w:rPr>
          <w:rFonts w:ascii="Arial" w:eastAsia="Calibri" w:hAnsi="Arial" w:cs="Arial"/>
          <w:bCs/>
          <w:sz w:val="24"/>
        </w:rPr>
        <w:t xml:space="preserve"> </w:t>
      </w:r>
    </w:p>
    <w:p w14:paraId="5EAF3CF1" w14:textId="77777777" w:rsidR="00E27394" w:rsidRPr="009151BE" w:rsidRDefault="00E27394" w:rsidP="00E27394">
      <w:pPr>
        <w:spacing w:after="0" w:line="240" w:lineRule="auto"/>
        <w:ind w:left="-284"/>
        <w:rPr>
          <w:rFonts w:ascii="Arial" w:eastAsia="Calibri" w:hAnsi="Arial" w:cs="Arial"/>
          <w:bCs/>
          <w:sz w:val="24"/>
        </w:rPr>
      </w:pPr>
    </w:p>
    <w:p w14:paraId="03C1CA23" w14:textId="7FFEF415" w:rsidR="00E27394" w:rsidRPr="009151BE" w:rsidRDefault="007A6FA5" w:rsidP="00E27394">
      <w:pPr>
        <w:spacing w:after="0" w:line="240" w:lineRule="auto"/>
        <w:ind w:left="-284"/>
        <w:rPr>
          <w:rFonts w:ascii="Arial" w:eastAsia="Calibri" w:hAnsi="Arial" w:cs="Arial"/>
          <w:bCs/>
          <w:sz w:val="24"/>
        </w:rPr>
      </w:pPr>
      <w:r w:rsidRPr="009151BE">
        <w:rPr>
          <w:rFonts w:ascii="Arial" w:eastAsia="Calibri" w:hAnsi="Arial" w:cs="Arial"/>
          <w:bCs/>
          <w:sz w:val="24"/>
        </w:rPr>
        <w:t>Telephone</w:t>
      </w:r>
      <w:r w:rsidR="00E27394" w:rsidRPr="009151BE">
        <w:rPr>
          <w:rFonts w:ascii="Arial" w:eastAsia="Calibri" w:hAnsi="Arial" w:cs="Arial"/>
          <w:bCs/>
          <w:sz w:val="24"/>
        </w:rPr>
        <w:t xml:space="preserve">: </w:t>
      </w:r>
      <w:r w:rsidRPr="009151BE">
        <w:rPr>
          <w:rFonts w:ascii="Arial" w:eastAsia="Calibri" w:hAnsi="Arial" w:cs="Arial"/>
          <w:bCs/>
          <w:sz w:val="24"/>
        </w:rPr>
        <w:t xml:space="preserve"> </w:t>
      </w:r>
      <w:r w:rsidR="00E27394" w:rsidRPr="009151BE">
        <w:rPr>
          <w:rFonts w:ascii="Arial" w:eastAsia="Calibri" w:hAnsi="Arial" w:cs="Arial"/>
          <w:bCs/>
          <w:sz w:val="24"/>
        </w:rPr>
        <w:t>0776 099 8089</w:t>
      </w:r>
    </w:p>
    <w:p w14:paraId="3C74595C" w14:textId="77777777" w:rsidR="00E27394" w:rsidRPr="009151BE" w:rsidRDefault="00E27394" w:rsidP="00E27394">
      <w:pPr>
        <w:spacing w:after="0" w:line="240" w:lineRule="auto"/>
        <w:ind w:left="-284"/>
        <w:rPr>
          <w:rFonts w:ascii="Arial" w:eastAsia="Calibri" w:hAnsi="Arial" w:cs="Arial"/>
          <w:bCs/>
          <w:sz w:val="24"/>
          <w:szCs w:val="24"/>
        </w:rPr>
      </w:pPr>
    </w:p>
    <w:p w14:paraId="27FF034C" w14:textId="50FDE30B" w:rsidR="00030829" w:rsidRPr="009151BE" w:rsidRDefault="00E27394" w:rsidP="007A6FA5">
      <w:pPr>
        <w:spacing w:after="0" w:line="240" w:lineRule="auto"/>
        <w:ind w:left="-284"/>
        <w:rPr>
          <w:rFonts w:ascii="Arial" w:eastAsia="Calibri" w:hAnsi="Arial" w:cs="Arial"/>
          <w:bCs/>
          <w:sz w:val="24"/>
        </w:rPr>
      </w:pPr>
      <w:r w:rsidRPr="009151BE">
        <w:rPr>
          <w:rFonts w:ascii="Arial" w:eastAsia="Calibri" w:hAnsi="Arial" w:cs="Arial"/>
          <w:bCs/>
          <w:sz w:val="24"/>
          <w:szCs w:val="24"/>
        </w:rPr>
        <w:t xml:space="preserve">Post: Population Health Sciences Institute, </w:t>
      </w:r>
      <w:r w:rsidRPr="009151BE">
        <w:rPr>
          <w:rFonts w:ascii="Arial" w:eastAsia="Calibri" w:hAnsi="Arial" w:cs="Arial"/>
          <w:bCs/>
          <w:sz w:val="24"/>
        </w:rPr>
        <w:t>Newcastle Biomedical Research Building, Health Innovation Neighbourhood (formerly the Campus for Ageing and Vitality), Newcastle University, Newcastle upon Tyne NE4 5PL</w:t>
      </w:r>
      <w:bookmarkEnd w:id="1"/>
    </w:p>
    <w:sectPr w:rsidR="00030829" w:rsidRPr="009151BE" w:rsidSect="00F96171">
      <w:headerReference w:type="default" r:id="rId10"/>
      <w:footerReference w:type="default" r:id="rId11"/>
      <w:pgSz w:w="11906" w:h="16838"/>
      <w:pgMar w:top="1560" w:right="1133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E057" w14:textId="77777777" w:rsidR="00210F1A" w:rsidRDefault="00210F1A">
      <w:pPr>
        <w:spacing w:after="0" w:line="240" w:lineRule="auto"/>
      </w:pPr>
      <w:r>
        <w:separator/>
      </w:r>
    </w:p>
  </w:endnote>
  <w:endnote w:type="continuationSeparator" w:id="0">
    <w:p w14:paraId="17E0995C" w14:textId="77777777" w:rsidR="00210F1A" w:rsidRDefault="0021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5AB2" w14:textId="0CE15EBA" w:rsidR="00030829" w:rsidRDefault="00101943">
    <w:pPr>
      <w:pStyle w:val="Footer"/>
    </w:pPr>
    <w:r>
      <w:t>Dementia Care in</w:t>
    </w:r>
    <w:r w:rsidR="00317204" w:rsidRPr="00AC38CA">
      <w:t xml:space="preserve"> South Asian </w:t>
    </w:r>
    <w:r w:rsidR="00FC420E">
      <w:t>C</w:t>
    </w:r>
    <w:r w:rsidR="00317204" w:rsidRPr="00AC38CA">
      <w:t xml:space="preserve">ommunities </w:t>
    </w:r>
    <w:r w:rsidR="00317204">
      <w:t>Study</w:t>
    </w:r>
    <w:r w:rsidR="00317204" w:rsidRPr="000F5E53">
      <w:t xml:space="preserve"> </w:t>
    </w:r>
    <w:r w:rsidR="00030829" w:rsidRPr="000F5E53">
      <w:t>_</w:t>
    </w:r>
    <w:r w:rsidR="009151BE">
      <w:t>Task Group</w:t>
    </w:r>
    <w:r w:rsidR="00030829" w:rsidRPr="000F5E53">
      <w:t xml:space="preserve"> Information </w:t>
    </w:r>
    <w:r w:rsidR="009151BE">
      <w:t>S</w:t>
    </w:r>
    <w:r w:rsidR="00030829" w:rsidRPr="000F5E53">
      <w:t>heet</w:t>
    </w:r>
    <w:r w:rsidR="00030829">
      <w:t xml:space="preserve"> Version </w:t>
    </w:r>
    <w:r w:rsidR="009151BE">
      <w:t>1</w:t>
    </w:r>
    <w:r w:rsidR="00FC420E">
      <w:t>,</w:t>
    </w:r>
    <w:r w:rsidR="006E130A">
      <w:t xml:space="preserve"> </w:t>
    </w:r>
    <w:r w:rsidR="009151BE"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CC9B" w14:textId="77777777" w:rsidR="00210F1A" w:rsidRDefault="00210F1A">
      <w:pPr>
        <w:spacing w:after="0" w:line="240" w:lineRule="auto"/>
      </w:pPr>
      <w:r>
        <w:separator/>
      </w:r>
    </w:p>
  </w:footnote>
  <w:footnote w:type="continuationSeparator" w:id="0">
    <w:p w14:paraId="61682F8A" w14:textId="77777777" w:rsidR="00210F1A" w:rsidRDefault="00210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5006" w14:textId="01974BD8" w:rsidR="00030829" w:rsidRDefault="00C949F3">
    <w:pPr>
      <w:pStyle w:val="Header"/>
    </w:pPr>
    <w:r w:rsidRPr="00C949F3">
      <w:rPr>
        <w:noProof/>
      </w:rPr>
      <w:drawing>
        <wp:inline distT="0" distB="0" distL="0" distR="0" wp14:anchorId="24454914" wp14:editId="1111532B">
          <wp:extent cx="2083313" cy="372803"/>
          <wp:effectExtent l="0" t="0" r="0" b="8255"/>
          <wp:docPr id="17" name="Picture 16">
            <a:extLst xmlns:a="http://schemas.openxmlformats.org/drawingml/2006/main">
              <a:ext uri="{FF2B5EF4-FFF2-40B4-BE49-F238E27FC236}">
                <a16:creationId xmlns:a16="http://schemas.microsoft.com/office/drawing/2014/main" id="{FFC53CF2-30EF-3577-FF32-885F3494B1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>
                    <a:extLst>
                      <a:ext uri="{FF2B5EF4-FFF2-40B4-BE49-F238E27FC236}">
                        <a16:creationId xmlns:a16="http://schemas.microsoft.com/office/drawing/2014/main" id="{FFC53CF2-30EF-3577-FF32-885F3494B1B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3313" cy="372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0829"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59264" behindDoc="0" locked="0" layoutInCell="1" allowOverlap="1" wp14:anchorId="6E392C93" wp14:editId="226FE616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1775460" cy="625475"/>
          <wp:effectExtent l="0" t="0" r="0" b="317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084B"/>
    <w:multiLevelType w:val="hybridMultilevel"/>
    <w:tmpl w:val="B75E04DC"/>
    <w:lvl w:ilvl="0" w:tplc="08090017">
      <w:start w:val="1"/>
      <w:numFmt w:val="lowerLetter"/>
      <w:lvlText w:val="%1)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C9D2E95"/>
    <w:multiLevelType w:val="hybridMultilevel"/>
    <w:tmpl w:val="B09ABB46"/>
    <w:lvl w:ilvl="0" w:tplc="080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2" w15:restartNumberingAfterBreak="0">
    <w:nsid w:val="3E601E18"/>
    <w:multiLevelType w:val="hybridMultilevel"/>
    <w:tmpl w:val="3000BEF0"/>
    <w:lvl w:ilvl="0" w:tplc="E800F0A2">
      <w:start w:val="1"/>
      <w:numFmt w:val="lowerLetter"/>
      <w:lvlText w:val="(%1)"/>
      <w:lvlJc w:val="left"/>
      <w:pPr>
        <w:ind w:left="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66" w:hanging="360"/>
      </w:pPr>
    </w:lvl>
    <w:lvl w:ilvl="2" w:tplc="0809001B" w:tentative="1">
      <w:start w:val="1"/>
      <w:numFmt w:val="lowerRoman"/>
      <w:lvlText w:val="%3."/>
      <w:lvlJc w:val="right"/>
      <w:pPr>
        <w:ind w:left="1586" w:hanging="180"/>
      </w:pPr>
    </w:lvl>
    <w:lvl w:ilvl="3" w:tplc="0809000F" w:tentative="1">
      <w:start w:val="1"/>
      <w:numFmt w:val="decimal"/>
      <w:lvlText w:val="%4."/>
      <w:lvlJc w:val="left"/>
      <w:pPr>
        <w:ind w:left="2306" w:hanging="360"/>
      </w:pPr>
    </w:lvl>
    <w:lvl w:ilvl="4" w:tplc="08090019" w:tentative="1">
      <w:start w:val="1"/>
      <w:numFmt w:val="lowerLetter"/>
      <w:lvlText w:val="%5."/>
      <w:lvlJc w:val="left"/>
      <w:pPr>
        <w:ind w:left="3026" w:hanging="360"/>
      </w:pPr>
    </w:lvl>
    <w:lvl w:ilvl="5" w:tplc="0809001B" w:tentative="1">
      <w:start w:val="1"/>
      <w:numFmt w:val="lowerRoman"/>
      <w:lvlText w:val="%6."/>
      <w:lvlJc w:val="right"/>
      <w:pPr>
        <w:ind w:left="3746" w:hanging="180"/>
      </w:pPr>
    </w:lvl>
    <w:lvl w:ilvl="6" w:tplc="0809000F" w:tentative="1">
      <w:start w:val="1"/>
      <w:numFmt w:val="decimal"/>
      <w:lvlText w:val="%7."/>
      <w:lvlJc w:val="left"/>
      <w:pPr>
        <w:ind w:left="4466" w:hanging="360"/>
      </w:pPr>
    </w:lvl>
    <w:lvl w:ilvl="7" w:tplc="08090019" w:tentative="1">
      <w:start w:val="1"/>
      <w:numFmt w:val="lowerLetter"/>
      <w:lvlText w:val="%8."/>
      <w:lvlJc w:val="left"/>
      <w:pPr>
        <w:ind w:left="5186" w:hanging="360"/>
      </w:pPr>
    </w:lvl>
    <w:lvl w:ilvl="8" w:tplc="0809001B" w:tentative="1">
      <w:start w:val="1"/>
      <w:numFmt w:val="lowerRoman"/>
      <w:lvlText w:val="%9."/>
      <w:lvlJc w:val="right"/>
      <w:pPr>
        <w:ind w:left="5906" w:hanging="180"/>
      </w:pPr>
    </w:lvl>
  </w:abstractNum>
  <w:abstractNum w:abstractNumId="3" w15:restartNumberingAfterBreak="0">
    <w:nsid w:val="41D014ED"/>
    <w:multiLevelType w:val="hybridMultilevel"/>
    <w:tmpl w:val="F80C8FBC"/>
    <w:lvl w:ilvl="0" w:tplc="C584D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A41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BED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A8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9A5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E6B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CC6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B8AF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C8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54427097">
    <w:abstractNumId w:val="3"/>
  </w:num>
  <w:num w:numId="2" w16cid:durableId="114175379">
    <w:abstractNumId w:val="0"/>
  </w:num>
  <w:num w:numId="3" w16cid:durableId="1016807352">
    <w:abstractNumId w:val="1"/>
  </w:num>
  <w:num w:numId="4" w16cid:durableId="111753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29"/>
    <w:rsid w:val="00006E81"/>
    <w:rsid w:val="000154C6"/>
    <w:rsid w:val="0002466C"/>
    <w:rsid w:val="00030829"/>
    <w:rsid w:val="000348DD"/>
    <w:rsid w:val="00042E8F"/>
    <w:rsid w:val="000629CC"/>
    <w:rsid w:val="00064EF2"/>
    <w:rsid w:val="00066DE4"/>
    <w:rsid w:val="0008106A"/>
    <w:rsid w:val="000A3838"/>
    <w:rsid w:val="000D31DF"/>
    <w:rsid w:val="000D37CE"/>
    <w:rsid w:val="000E2184"/>
    <w:rsid w:val="000E7BF0"/>
    <w:rsid w:val="000F6EA5"/>
    <w:rsid w:val="0010135E"/>
    <w:rsid w:val="00101943"/>
    <w:rsid w:val="0010789C"/>
    <w:rsid w:val="001477A1"/>
    <w:rsid w:val="00150CBA"/>
    <w:rsid w:val="00165142"/>
    <w:rsid w:val="001852F5"/>
    <w:rsid w:val="001D27A5"/>
    <w:rsid w:val="001E42A3"/>
    <w:rsid w:val="00202608"/>
    <w:rsid w:val="00207C64"/>
    <w:rsid w:val="00210F1A"/>
    <w:rsid w:val="002536E5"/>
    <w:rsid w:val="002570D4"/>
    <w:rsid w:val="0027108E"/>
    <w:rsid w:val="002B5160"/>
    <w:rsid w:val="002D28B4"/>
    <w:rsid w:val="002E2F0C"/>
    <w:rsid w:val="002F2BBF"/>
    <w:rsid w:val="00317204"/>
    <w:rsid w:val="00336D6C"/>
    <w:rsid w:val="00380E26"/>
    <w:rsid w:val="003930DD"/>
    <w:rsid w:val="00393EDB"/>
    <w:rsid w:val="003B7E5A"/>
    <w:rsid w:val="003C331D"/>
    <w:rsid w:val="003C42A2"/>
    <w:rsid w:val="00401484"/>
    <w:rsid w:val="0041012A"/>
    <w:rsid w:val="00425BEE"/>
    <w:rsid w:val="004261CC"/>
    <w:rsid w:val="00497614"/>
    <w:rsid w:val="004B6EBD"/>
    <w:rsid w:val="00533878"/>
    <w:rsid w:val="005473DB"/>
    <w:rsid w:val="0055651D"/>
    <w:rsid w:val="00575122"/>
    <w:rsid w:val="00577414"/>
    <w:rsid w:val="005778C4"/>
    <w:rsid w:val="00590D38"/>
    <w:rsid w:val="005A0BBB"/>
    <w:rsid w:val="005A1FF0"/>
    <w:rsid w:val="005A668A"/>
    <w:rsid w:val="005B5815"/>
    <w:rsid w:val="005B6E04"/>
    <w:rsid w:val="005C1B87"/>
    <w:rsid w:val="00604697"/>
    <w:rsid w:val="00604A96"/>
    <w:rsid w:val="00606FBE"/>
    <w:rsid w:val="006251A3"/>
    <w:rsid w:val="00643080"/>
    <w:rsid w:val="006446D1"/>
    <w:rsid w:val="00674F97"/>
    <w:rsid w:val="0068308C"/>
    <w:rsid w:val="00686385"/>
    <w:rsid w:val="006866CA"/>
    <w:rsid w:val="00691AA1"/>
    <w:rsid w:val="006A184A"/>
    <w:rsid w:val="006B2327"/>
    <w:rsid w:val="006B5934"/>
    <w:rsid w:val="006C7D3A"/>
    <w:rsid w:val="006E130A"/>
    <w:rsid w:val="00754B35"/>
    <w:rsid w:val="00787382"/>
    <w:rsid w:val="007A073C"/>
    <w:rsid w:val="007A649D"/>
    <w:rsid w:val="007A6FA5"/>
    <w:rsid w:val="007B1899"/>
    <w:rsid w:val="007B554B"/>
    <w:rsid w:val="007D37AB"/>
    <w:rsid w:val="007E79DC"/>
    <w:rsid w:val="0080469B"/>
    <w:rsid w:val="00813CCC"/>
    <w:rsid w:val="0082048B"/>
    <w:rsid w:val="008B0C34"/>
    <w:rsid w:val="008C74AB"/>
    <w:rsid w:val="008D6E7C"/>
    <w:rsid w:val="009128A7"/>
    <w:rsid w:val="009151BE"/>
    <w:rsid w:val="00942D70"/>
    <w:rsid w:val="00945D7C"/>
    <w:rsid w:val="00951C0D"/>
    <w:rsid w:val="0096309B"/>
    <w:rsid w:val="00964867"/>
    <w:rsid w:val="009729A6"/>
    <w:rsid w:val="00974E93"/>
    <w:rsid w:val="00984359"/>
    <w:rsid w:val="00992D65"/>
    <w:rsid w:val="009E54CF"/>
    <w:rsid w:val="00A11711"/>
    <w:rsid w:val="00A26F7E"/>
    <w:rsid w:val="00A54520"/>
    <w:rsid w:val="00A76F94"/>
    <w:rsid w:val="00AA175B"/>
    <w:rsid w:val="00AB0137"/>
    <w:rsid w:val="00AB58DF"/>
    <w:rsid w:val="00AD1300"/>
    <w:rsid w:val="00AE1476"/>
    <w:rsid w:val="00B5605F"/>
    <w:rsid w:val="00B65321"/>
    <w:rsid w:val="00B76E8D"/>
    <w:rsid w:val="00B84EF0"/>
    <w:rsid w:val="00BB2F5B"/>
    <w:rsid w:val="00BC3800"/>
    <w:rsid w:val="00BC77A7"/>
    <w:rsid w:val="00BE00BF"/>
    <w:rsid w:val="00BF22FF"/>
    <w:rsid w:val="00C01B20"/>
    <w:rsid w:val="00C07012"/>
    <w:rsid w:val="00C3250C"/>
    <w:rsid w:val="00C518AD"/>
    <w:rsid w:val="00C61A88"/>
    <w:rsid w:val="00C654AD"/>
    <w:rsid w:val="00C7222D"/>
    <w:rsid w:val="00C93F07"/>
    <w:rsid w:val="00C949F3"/>
    <w:rsid w:val="00C968D6"/>
    <w:rsid w:val="00CB7E78"/>
    <w:rsid w:val="00D04CB4"/>
    <w:rsid w:val="00D63785"/>
    <w:rsid w:val="00D676BB"/>
    <w:rsid w:val="00D70C64"/>
    <w:rsid w:val="00D87AED"/>
    <w:rsid w:val="00D920DC"/>
    <w:rsid w:val="00D929D0"/>
    <w:rsid w:val="00DC45CE"/>
    <w:rsid w:val="00DF4C4A"/>
    <w:rsid w:val="00DF7CF5"/>
    <w:rsid w:val="00E069A1"/>
    <w:rsid w:val="00E147F4"/>
    <w:rsid w:val="00E27394"/>
    <w:rsid w:val="00E52009"/>
    <w:rsid w:val="00E83C66"/>
    <w:rsid w:val="00EA323C"/>
    <w:rsid w:val="00EB70FC"/>
    <w:rsid w:val="00EC51CD"/>
    <w:rsid w:val="00EC7EF3"/>
    <w:rsid w:val="00EE5016"/>
    <w:rsid w:val="00EF7CDC"/>
    <w:rsid w:val="00F32933"/>
    <w:rsid w:val="00F37A14"/>
    <w:rsid w:val="00F44F75"/>
    <w:rsid w:val="00F64009"/>
    <w:rsid w:val="00F67E0D"/>
    <w:rsid w:val="00F71E84"/>
    <w:rsid w:val="00FC379A"/>
    <w:rsid w:val="00FC3A50"/>
    <w:rsid w:val="00FC420E"/>
    <w:rsid w:val="00FC7908"/>
    <w:rsid w:val="00FD329D"/>
    <w:rsid w:val="00FE10E7"/>
    <w:rsid w:val="00FE4A03"/>
    <w:rsid w:val="00FF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8BB33"/>
  <w15:chartTrackingRefBased/>
  <w15:docId w15:val="{371E4E36-9F27-49E6-910E-D0337BC2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82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8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8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82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0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829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63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7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78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785"/>
    <w:rPr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A545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68D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Revision">
    <w:name w:val="Revision"/>
    <w:hidden/>
    <w:uiPriority w:val="99"/>
    <w:semiHidden/>
    <w:rsid w:val="006446D1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92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1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0759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-Man@ncl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136/bmjopen-2024-0929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-maria.cirstea@ncl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Gibson</dc:creator>
  <cp:keywords/>
  <dc:description/>
  <cp:lastModifiedBy>Ana-Maria Cirstea</cp:lastModifiedBy>
  <cp:revision>70</cp:revision>
  <dcterms:created xsi:type="dcterms:W3CDTF">2024-05-07T10:35:00Z</dcterms:created>
  <dcterms:modified xsi:type="dcterms:W3CDTF">2026-01-30T15:12:00Z</dcterms:modified>
</cp:coreProperties>
</file>